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DC24E0">
      <w:pPr>
        <w:spacing w:line="560" w:lineRule="exact"/>
        <w:jc w:val="center"/>
        <w:rPr>
          <w:rFonts w:hint="eastAsia" w:ascii="楷体" w:hAnsi="楷体" w:eastAsia="楷体" w:cs="楷体"/>
          <w:b/>
          <w:bCs/>
          <w:kern w:val="0"/>
          <w:sz w:val="44"/>
          <w:szCs w:val="44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kern w:val="0"/>
          <w:sz w:val="44"/>
          <w:szCs w:val="44"/>
          <w:lang w:val="en-US" w:eastAsia="zh-CN" w:bidi="ar-SA"/>
        </w:rPr>
        <w:t>魏都智能电力配套制造基地内部环境整治</w:t>
      </w:r>
    </w:p>
    <w:p w14:paraId="4C9876C6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楷体" w:hAnsi="楷体" w:eastAsia="楷体" w:cs="楷体"/>
          <w:b/>
          <w:bCs/>
          <w:sz w:val="44"/>
          <w:szCs w:val="44"/>
        </w:rPr>
      </w:pPr>
    </w:p>
    <w:p w14:paraId="1070699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44"/>
          <w:szCs w:val="44"/>
        </w:rPr>
        <w:t>报价</w:t>
      </w:r>
      <w:r>
        <w:rPr>
          <w:rFonts w:hint="eastAsia" w:ascii="楷体" w:hAnsi="楷体" w:eastAsia="楷体" w:cs="楷体"/>
          <w:b/>
          <w:bCs/>
          <w:sz w:val="44"/>
          <w:szCs w:val="44"/>
          <w:lang w:val="en-US" w:eastAsia="zh-CN"/>
        </w:rPr>
        <w:t>单</w:t>
      </w:r>
    </w:p>
    <w:p w14:paraId="36E6C829">
      <w:pPr>
        <w:jc w:val="center"/>
        <w:rPr>
          <w:rFonts w:hint="eastAsia" w:ascii="楷体" w:hAnsi="楷体" w:eastAsia="楷体" w:cs="楷体"/>
          <w:b/>
          <w:bCs/>
          <w:sz w:val="30"/>
          <w:szCs w:val="30"/>
        </w:rPr>
      </w:pPr>
    </w:p>
    <w:tbl>
      <w:tblPr>
        <w:tblStyle w:val="4"/>
        <w:tblW w:w="925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7443"/>
      </w:tblGrid>
      <w:tr w14:paraId="355D9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exact"/>
        </w:trPr>
        <w:tc>
          <w:tcPr>
            <w:tcW w:w="1815" w:type="dxa"/>
            <w:vAlign w:val="center"/>
          </w:tcPr>
          <w:p w14:paraId="3A1595A8">
            <w:pPr>
              <w:jc w:val="center"/>
              <w:rPr>
                <w:rFonts w:hint="eastAsia" w:ascii="楷体" w:hAnsi="楷体" w:eastAsia="楷体" w:cs="楷体"/>
                <w:b/>
                <w:sz w:val="36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36"/>
                <w:szCs w:val="36"/>
              </w:rPr>
              <w:t>项目名称</w:t>
            </w:r>
          </w:p>
        </w:tc>
        <w:tc>
          <w:tcPr>
            <w:tcW w:w="7443" w:type="dxa"/>
            <w:vAlign w:val="center"/>
          </w:tcPr>
          <w:p w14:paraId="6DB128EB">
            <w:pPr>
              <w:spacing w:line="560" w:lineRule="exact"/>
              <w:jc w:val="center"/>
              <w:rPr>
                <w:rFonts w:hint="eastAsia" w:ascii="楷体" w:hAnsi="楷体" w:eastAsia="楷体" w:cs="楷体"/>
                <w:b/>
                <w:bCs/>
                <w:kern w:val="0"/>
                <w:sz w:val="44"/>
                <w:szCs w:val="4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44"/>
                <w:szCs w:val="44"/>
                <w:lang w:val="en-US" w:eastAsia="zh-CN" w:bidi="ar-SA"/>
              </w:rPr>
              <w:t>魏都智能电力配套制造基地内部环境整治</w:t>
            </w:r>
          </w:p>
          <w:p w14:paraId="46D453EC">
            <w:pPr>
              <w:jc w:val="center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</w:p>
        </w:tc>
      </w:tr>
      <w:tr w14:paraId="4F25B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6" w:hRule="exact"/>
        </w:trPr>
        <w:tc>
          <w:tcPr>
            <w:tcW w:w="1815" w:type="dxa"/>
            <w:vAlign w:val="center"/>
          </w:tcPr>
          <w:p w14:paraId="3C25D7FE">
            <w:pPr>
              <w:jc w:val="center"/>
              <w:rPr>
                <w:rFonts w:hint="eastAsia" w:ascii="楷体" w:hAnsi="楷体" w:eastAsia="楷体" w:cs="楷体"/>
                <w:b/>
                <w:sz w:val="36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36"/>
                <w:szCs w:val="36"/>
              </w:rPr>
              <w:t>工程</w:t>
            </w:r>
          </w:p>
          <w:p w14:paraId="0E247849">
            <w:pPr>
              <w:jc w:val="center"/>
              <w:rPr>
                <w:rFonts w:hint="eastAsia" w:ascii="楷体" w:hAnsi="楷体" w:eastAsia="楷体" w:cs="楷体"/>
                <w:b/>
                <w:sz w:val="36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36"/>
                <w:szCs w:val="36"/>
              </w:rPr>
              <w:t>内容</w:t>
            </w:r>
          </w:p>
        </w:tc>
        <w:tc>
          <w:tcPr>
            <w:tcW w:w="7443" w:type="dxa"/>
            <w:vAlign w:val="center"/>
          </w:tcPr>
          <w:p w14:paraId="5FCC3B96">
            <w:pPr>
              <w:jc w:val="left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  <w:t>地表杂草拔除、垃圾清运、回填平整土地等；</w:t>
            </w:r>
          </w:p>
          <w:p w14:paraId="5AD408B4">
            <w:pPr>
              <w:jc w:val="left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  <w:t>厂区门口和厂房门口原有破损混凝土地面破除清运及重新铺设；</w:t>
            </w:r>
          </w:p>
          <w:p w14:paraId="40014F93">
            <w:pPr>
              <w:jc w:val="left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  <w:t>停车位铺设及停车位标线；</w:t>
            </w:r>
          </w:p>
          <w:p w14:paraId="3D6F2D33">
            <w:pPr>
              <w:jc w:val="left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  <w:t>厂区新建围挡安装、厂区西侧围挡拆除及移位安装等；</w:t>
            </w:r>
          </w:p>
          <w:p w14:paraId="12F3BCA6">
            <w:pPr>
              <w:jc w:val="left"/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6"/>
                <w:szCs w:val="36"/>
                <w:lang w:val="en-US" w:eastAsia="zh-CN"/>
              </w:rPr>
              <w:t>混凝土道牙铺设。</w:t>
            </w:r>
          </w:p>
        </w:tc>
      </w:tr>
      <w:tr w14:paraId="7EB71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1815" w:type="dxa"/>
            <w:vAlign w:val="center"/>
          </w:tcPr>
          <w:p w14:paraId="08EF908E">
            <w:pPr>
              <w:jc w:val="center"/>
              <w:rPr>
                <w:rFonts w:hint="eastAsia" w:ascii="楷体" w:hAnsi="楷体" w:eastAsia="楷体" w:cs="楷体"/>
                <w:b/>
                <w:sz w:val="36"/>
                <w:szCs w:val="36"/>
              </w:rPr>
            </w:pPr>
            <w:r>
              <w:rPr>
                <w:rFonts w:hint="eastAsia" w:ascii="楷体" w:hAnsi="楷体" w:eastAsia="楷体" w:cs="楷体"/>
                <w:b/>
                <w:sz w:val="36"/>
                <w:szCs w:val="36"/>
                <w:lang w:val="en-US" w:eastAsia="zh-CN"/>
              </w:rPr>
              <w:t>总</w:t>
            </w:r>
            <w:r>
              <w:rPr>
                <w:rFonts w:hint="eastAsia" w:ascii="楷体" w:hAnsi="楷体" w:eastAsia="楷体" w:cs="楷体"/>
                <w:b/>
                <w:sz w:val="36"/>
                <w:szCs w:val="36"/>
              </w:rPr>
              <w:t>报价</w:t>
            </w:r>
          </w:p>
        </w:tc>
        <w:tc>
          <w:tcPr>
            <w:tcW w:w="7443" w:type="dxa"/>
            <w:vAlign w:val="center"/>
          </w:tcPr>
          <w:p w14:paraId="5739F34C">
            <w:pPr>
              <w:jc w:val="center"/>
              <w:rPr>
                <w:rFonts w:hint="eastAsia" w:ascii="楷体" w:hAnsi="楷体" w:eastAsia="楷体" w:cs="楷体"/>
                <w:sz w:val="36"/>
                <w:szCs w:val="36"/>
              </w:rPr>
            </w:pPr>
          </w:p>
        </w:tc>
      </w:tr>
    </w:tbl>
    <w:p w14:paraId="4B7E8EF0">
      <w:pPr>
        <w:jc w:val="left"/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后附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报价表、报价单位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执照等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29703F58">
      <w:pPr>
        <w:jc w:val="left"/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 xml:space="preserve">                      </w:t>
      </w:r>
    </w:p>
    <w:p w14:paraId="45BEB17D">
      <w:pPr>
        <w:jc w:val="right"/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公司名称：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（盖章）</w:t>
      </w:r>
    </w:p>
    <w:p w14:paraId="3BE55683">
      <w:pP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月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 w14:paraId="01C8D86F">
      <w:pPr>
        <w:jc w:val="center"/>
        <w:rPr>
          <w:rFonts w:hint="eastAsia" w:ascii="楷体" w:hAnsi="楷体" w:eastAsia="楷体" w:cs="楷体"/>
          <w:b/>
          <w:bCs/>
          <w:sz w:val="44"/>
          <w:szCs w:val="44"/>
          <w:lang w:eastAsia="zh-CN"/>
        </w:rPr>
      </w:pPr>
      <w:r>
        <w:rPr>
          <w:rFonts w:hint="eastAsia" w:ascii="楷体" w:hAnsi="楷体" w:eastAsia="楷体" w:cs="楷体"/>
          <w:b/>
          <w:bCs/>
          <w:sz w:val="44"/>
          <w:szCs w:val="44"/>
          <w:lang w:eastAsia="zh-CN"/>
        </w:rPr>
        <w:br w:type="page"/>
      </w:r>
    </w:p>
    <w:tbl>
      <w:tblPr>
        <w:tblStyle w:val="3"/>
        <w:tblW w:w="10363" w:type="dxa"/>
        <w:tblInd w:w="-97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5"/>
        <w:gridCol w:w="3439"/>
        <w:gridCol w:w="728"/>
        <w:gridCol w:w="1242"/>
        <w:gridCol w:w="1349"/>
        <w:gridCol w:w="1525"/>
        <w:gridCol w:w="1535"/>
      </w:tblGrid>
      <w:tr w14:paraId="3F659F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0363" w:type="dxa"/>
            <w:gridSpan w:val="7"/>
            <w:shd w:val="clear" w:color="auto" w:fill="auto"/>
            <w:vAlign w:val="center"/>
          </w:tcPr>
          <w:p w14:paraId="20A1D6E0">
            <w:pPr>
              <w:spacing w:line="560" w:lineRule="exact"/>
              <w:jc w:val="center"/>
              <w:rPr>
                <w:rFonts w:hint="eastAsia" w:ascii="楷体" w:hAnsi="楷体" w:eastAsia="楷体" w:cs="楷体"/>
                <w:b/>
                <w:bCs/>
                <w:kern w:val="0"/>
                <w:sz w:val="44"/>
                <w:szCs w:val="4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44"/>
                <w:szCs w:val="44"/>
                <w:lang w:val="en-US" w:eastAsia="zh-CN" w:bidi="ar-SA"/>
              </w:rPr>
              <w:t>魏都智能电力配套制造基地内部环境整治</w:t>
            </w:r>
          </w:p>
          <w:p w14:paraId="65FE3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报价表</w:t>
            </w:r>
          </w:p>
        </w:tc>
      </w:tr>
      <w:tr w14:paraId="2BC6A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B9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0C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5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8E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F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9E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合价（元）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56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B81D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A3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4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40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A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CC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BA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F3C8D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140F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7D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A0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FB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79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74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BD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426A5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63C16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5E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14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E0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13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08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E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A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1BA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31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8D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BB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04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BF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02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ABAF9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AC3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BB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AC5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91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BC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A1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C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C072D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F3E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3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F7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C4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53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13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C3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E4846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3C0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F4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61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    计</w:t>
            </w:r>
          </w:p>
        </w:tc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E8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5FFA5E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0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3D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A78B4"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4F093531"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注：以上报价为综合费用报价，包含税金、安全文明施工费等。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A006EA"/>
    <w:rsid w:val="39EE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231</Characters>
  <Lines>0</Lines>
  <Paragraphs>0</Paragraphs>
  <TotalTime>0</TotalTime>
  <ScaleCrop>false</ScaleCrop>
  <LinksUpToDate>false</LinksUpToDate>
  <CharactersWithSpaces>310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2025-12-24T07:42:00Z</dcterms:created>
  <dc:creator>dell</dc:creator>
  <cp:lastModifiedBy>小虎牙乄</cp:lastModifiedBy>
  <dcterms:modified xsi:type="dcterms:W3CDTF">2025-12-31T02:22:39Z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eyJoZGlkIjoiZWQ4NzFmZTUwMzBiNzAxMTFjOWIwOGE2MjBmY2FiZWIiLCJ1c2VySWQiOiI0MDgyNTQ0MTgifQ==</vt:lpwstr>
  </property>
  <property fmtid="{D5CDD505-2E9C-101B-9397-08002B2CF9AE}" pid="4" name="ICV">
    <vt:lpwstr>7D434D0A1EB542ACA7B95C494184759F_12</vt:lpwstr>
  </property>
</Properties>
</file>